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301" w:rsidRPr="00CB4AD2" w:rsidRDefault="00996301" w:rsidP="002E43EC">
      <w:pPr>
        <w:rPr>
          <w:i/>
          <w:sz w:val="24"/>
          <w:szCs w:val="24"/>
        </w:rPr>
      </w:pPr>
    </w:p>
    <w:tbl>
      <w:tblPr>
        <w:tblpPr w:leftFromText="180" w:rightFromText="180" w:vertAnchor="page" w:horzAnchor="margin" w:tblpY="1216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2E43EC" w:rsidRPr="00F06D16" w:rsidTr="002E43EC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E43EC" w:rsidRPr="00F06D16" w:rsidRDefault="002E43EC" w:rsidP="002E43EC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2E43EC" w:rsidRPr="00F06D16" w:rsidRDefault="002E43EC" w:rsidP="002E43EC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2E43EC" w:rsidRPr="00F06D16" w:rsidRDefault="002E43EC" w:rsidP="002E43EC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2E43EC" w:rsidRPr="00F06D16" w:rsidRDefault="002E43EC" w:rsidP="002E43EC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2E43EC" w:rsidRPr="00F06D16" w:rsidRDefault="002E43EC" w:rsidP="002E43EC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2E43EC" w:rsidRPr="00F06D16" w:rsidRDefault="002E43EC" w:rsidP="002E43EC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F06D16">
                <w:rPr>
                  <w:lang w:val="tt-RU"/>
                </w:rPr>
                <w:t>423570, г</w:t>
              </w:r>
            </w:smartTag>
            <w:r w:rsidRPr="00F06D16">
              <w:rPr>
                <w:lang w:val="tt-RU"/>
              </w:rPr>
              <w:t>.Нижнекамск, пр.Строителей,12</w:t>
            </w:r>
          </w:p>
          <w:p w:rsidR="002E43EC" w:rsidRPr="00F06D16" w:rsidRDefault="002E43EC" w:rsidP="002E43EC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2E43EC" w:rsidRPr="00F06D16" w:rsidRDefault="002E43EC" w:rsidP="002E43EC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2E43EC" w:rsidRPr="00F06D16" w:rsidRDefault="002E43EC" w:rsidP="002E43EC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2E43EC" w:rsidRPr="00F06D16" w:rsidRDefault="002E43EC" w:rsidP="002E43EC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2E43EC" w:rsidRPr="00F06D16" w:rsidRDefault="002E43EC" w:rsidP="002E43EC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2E43EC" w:rsidRPr="00F06D16" w:rsidRDefault="002E43EC" w:rsidP="002E43EC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F06D16">
              <w:rPr>
                <w:b/>
                <w:sz w:val="22"/>
                <w:szCs w:val="22"/>
                <w:lang w:val="tt-RU"/>
              </w:rPr>
              <w:t>С О В Е Т Ы</w:t>
            </w:r>
          </w:p>
          <w:p w:rsidR="002E43EC" w:rsidRPr="00F06D16" w:rsidRDefault="002E43EC" w:rsidP="002E43EC">
            <w:pPr>
              <w:rPr>
                <w:sz w:val="16"/>
                <w:szCs w:val="16"/>
                <w:lang w:val="tt-RU"/>
              </w:rPr>
            </w:pPr>
          </w:p>
          <w:p w:rsidR="002E43EC" w:rsidRPr="00F06D16" w:rsidRDefault="002E43EC" w:rsidP="002E43EC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423570, Түбән Кама шәһәре, Төзүчеләр пр., 12</w:t>
            </w:r>
          </w:p>
          <w:p w:rsidR="002E43EC" w:rsidRPr="00F06D16" w:rsidRDefault="002E43EC" w:rsidP="002E43EC">
            <w:pPr>
              <w:jc w:val="center"/>
              <w:rPr>
                <w:lang w:val="tt-RU"/>
              </w:rPr>
            </w:pPr>
            <w:r w:rsidRPr="00F06D16">
              <w:rPr>
                <w:lang w:val="tt-RU"/>
              </w:rPr>
              <w:t>факс (8555) 41-70-00, тел.42-41-41</w:t>
            </w:r>
          </w:p>
          <w:p w:rsidR="002E43EC" w:rsidRPr="00F06D16" w:rsidRDefault="002E43EC" w:rsidP="002E43EC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2E43EC" w:rsidRPr="00F06D16" w:rsidTr="002E43EC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E43EC" w:rsidRPr="00F06D16" w:rsidRDefault="002E43EC" w:rsidP="002E43EC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2E43EC" w:rsidRPr="00F06D16" w:rsidRDefault="002E43EC" w:rsidP="002E43EC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2E43EC" w:rsidRPr="00F06D16" w:rsidTr="002E43EC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E43EC" w:rsidRPr="00F06D16" w:rsidRDefault="002E43EC" w:rsidP="002E43EC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E43EC" w:rsidRPr="00F06D16" w:rsidRDefault="002E43EC" w:rsidP="002E43EC">
            <w:pPr>
              <w:jc w:val="center"/>
              <w:rPr>
                <w:b/>
                <w:sz w:val="28"/>
                <w:szCs w:val="28"/>
                <w:lang w:val="tt-RU"/>
              </w:rPr>
            </w:pPr>
            <w:r w:rsidRPr="00F06D16">
              <w:rPr>
                <w:b/>
                <w:sz w:val="28"/>
                <w:szCs w:val="28"/>
                <w:lang w:val="tt-RU"/>
              </w:rPr>
              <w:t>К А Р А Р</w:t>
            </w:r>
          </w:p>
          <w:p w:rsidR="002E43EC" w:rsidRPr="00F06D16" w:rsidRDefault="002E43EC" w:rsidP="002E43EC">
            <w:pPr>
              <w:jc w:val="center"/>
              <w:rPr>
                <w:b/>
                <w:sz w:val="28"/>
                <w:szCs w:val="28"/>
                <w:lang w:val="tt-RU"/>
              </w:rPr>
            </w:pPr>
          </w:p>
        </w:tc>
      </w:tr>
      <w:tr w:rsidR="002E43EC" w:rsidRPr="005922B6" w:rsidTr="002E43EC">
        <w:trPr>
          <w:trHeight w:val="426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E43EC" w:rsidRPr="004B7930" w:rsidRDefault="002E43EC" w:rsidP="002E43EC">
            <w:pPr>
              <w:rPr>
                <w:b/>
                <w:sz w:val="28"/>
                <w:szCs w:val="28"/>
              </w:rPr>
            </w:pPr>
            <w:r w:rsidRPr="005922B6">
              <w:rPr>
                <w:b/>
                <w:sz w:val="28"/>
                <w:szCs w:val="28"/>
                <w:lang w:val="tt-RU"/>
              </w:rPr>
              <w:t>№</w:t>
            </w:r>
            <w:r w:rsidRPr="005922B6"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E43EC" w:rsidRPr="005922B6" w:rsidRDefault="002E43EC" w:rsidP="002E43EC">
            <w:pPr>
              <w:jc w:val="right"/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23</w:t>
            </w:r>
            <w:r w:rsidRPr="005922B6">
              <w:rPr>
                <w:b/>
                <w:sz w:val="28"/>
                <w:szCs w:val="28"/>
                <w:lang w:val="tt-RU"/>
              </w:rPr>
              <w:t xml:space="preserve"> </w:t>
            </w:r>
            <w:r>
              <w:rPr>
                <w:b/>
                <w:sz w:val="28"/>
                <w:szCs w:val="28"/>
                <w:lang w:val="tt-RU"/>
              </w:rPr>
              <w:t>марта</w:t>
            </w:r>
            <w:r w:rsidRPr="005922B6">
              <w:rPr>
                <w:b/>
                <w:sz w:val="28"/>
                <w:szCs w:val="28"/>
                <w:lang w:val="tt-RU"/>
              </w:rPr>
              <w:t xml:space="preserve"> 20</w:t>
            </w:r>
            <w:r>
              <w:rPr>
                <w:b/>
                <w:sz w:val="28"/>
                <w:szCs w:val="28"/>
                <w:lang w:val="tt-RU"/>
              </w:rPr>
              <w:t>20</w:t>
            </w:r>
            <w:r w:rsidRPr="005922B6">
              <w:rPr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1C3397" w:rsidRPr="00CE046D" w:rsidRDefault="001C3397" w:rsidP="001C3397">
      <w:pPr>
        <w:ind w:firstLine="709"/>
        <w:rPr>
          <w:sz w:val="27"/>
          <w:szCs w:val="27"/>
        </w:rPr>
      </w:pPr>
    </w:p>
    <w:p w:rsidR="005C6224" w:rsidRPr="005C6224" w:rsidRDefault="005C6224" w:rsidP="005C622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О внесении изменений Положение</w:t>
      </w:r>
      <w:r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Pr="005C6224">
        <w:rPr>
          <w:rFonts w:eastAsia="Calibri"/>
          <w:bCs/>
          <w:sz w:val="28"/>
          <w:szCs w:val="28"/>
          <w:lang w:val="tt-RU" w:eastAsia="en-US"/>
        </w:rPr>
        <w:t>о порядке владения, пользования и распоряжения</w:t>
      </w:r>
    </w:p>
    <w:p w:rsidR="005C6224" w:rsidRPr="005C6224" w:rsidRDefault="005C6224" w:rsidP="005C622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муниципальным имуществом</w:t>
      </w:r>
      <w:r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Pr="005C6224">
        <w:rPr>
          <w:rFonts w:eastAsia="Calibri"/>
          <w:bCs/>
          <w:sz w:val="28"/>
          <w:szCs w:val="28"/>
          <w:lang w:val="tt-RU" w:eastAsia="en-US"/>
        </w:rPr>
        <w:t>Нижнекамского муниципального района,</w:t>
      </w:r>
    </w:p>
    <w:p w:rsidR="005C6224" w:rsidRDefault="005C6224" w:rsidP="005C622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утвержденное  решением Совета</w:t>
      </w:r>
      <w:r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Pr="005C6224">
        <w:rPr>
          <w:rFonts w:eastAsia="Calibri"/>
          <w:bCs/>
          <w:sz w:val="28"/>
          <w:szCs w:val="28"/>
          <w:lang w:val="tt-RU" w:eastAsia="en-US"/>
        </w:rPr>
        <w:t>Нижнекамского муниципального</w:t>
      </w:r>
      <w:r>
        <w:rPr>
          <w:rFonts w:eastAsia="Calibri"/>
          <w:bCs/>
          <w:sz w:val="28"/>
          <w:szCs w:val="28"/>
          <w:lang w:val="tt-RU" w:eastAsia="en-US"/>
        </w:rPr>
        <w:t xml:space="preserve"> </w:t>
      </w:r>
      <w:r w:rsidRPr="005C6224">
        <w:rPr>
          <w:rFonts w:eastAsia="Calibri"/>
          <w:bCs/>
          <w:sz w:val="28"/>
          <w:szCs w:val="28"/>
          <w:lang w:val="tt-RU" w:eastAsia="en-US"/>
        </w:rPr>
        <w:t xml:space="preserve">района </w:t>
      </w:r>
    </w:p>
    <w:p w:rsidR="005C6224" w:rsidRPr="005C6224" w:rsidRDefault="005C6224" w:rsidP="005C6224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 xml:space="preserve">от 22 декабря </w:t>
      </w:r>
      <w:r w:rsidRPr="005C6224">
        <w:rPr>
          <w:rFonts w:eastAsia="Calibri"/>
          <w:bCs/>
          <w:sz w:val="28"/>
          <w:szCs w:val="28"/>
          <w:lang w:val="tt-RU" w:eastAsia="en-US"/>
        </w:rPr>
        <w:t>2011</w:t>
      </w:r>
      <w:r>
        <w:rPr>
          <w:rFonts w:eastAsia="Calibri"/>
          <w:bCs/>
          <w:sz w:val="28"/>
          <w:szCs w:val="28"/>
          <w:lang w:val="tt-RU" w:eastAsia="en-US"/>
        </w:rPr>
        <w:t xml:space="preserve"> года</w:t>
      </w:r>
      <w:r w:rsidRPr="005C6224">
        <w:rPr>
          <w:rFonts w:eastAsia="Calibri"/>
          <w:bCs/>
          <w:sz w:val="28"/>
          <w:szCs w:val="28"/>
          <w:lang w:val="tt-RU" w:eastAsia="en-US"/>
        </w:rPr>
        <w:t xml:space="preserve"> № 40</w:t>
      </w:r>
    </w:p>
    <w:p w:rsidR="005C6224" w:rsidRDefault="005C6224" w:rsidP="005C622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460AE6" w:rsidRDefault="00460AE6" w:rsidP="005C622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В сооответствии со статьями 35 и 51 Федерального закона от 6 октября 2003 года № 131-ФЗ “Об общих принципах организации местного самоуправления в Российской Федерации”,</w:t>
      </w:r>
      <w:r w:rsidRPr="005C6224">
        <w:rPr>
          <w:sz w:val="28"/>
          <w:szCs w:val="28"/>
        </w:rPr>
        <w:t xml:space="preserve"> </w:t>
      </w:r>
      <w:r w:rsidRPr="005C6224">
        <w:rPr>
          <w:rFonts w:eastAsia="Calibri"/>
          <w:bCs/>
          <w:sz w:val="28"/>
          <w:szCs w:val="28"/>
          <w:lang w:val="tt-RU" w:eastAsia="en-US"/>
        </w:rPr>
        <w:t>Совет Нижнекамского муниципального района</w:t>
      </w:r>
    </w:p>
    <w:p w:rsidR="005C6224" w:rsidRPr="005C6224" w:rsidRDefault="005C6224" w:rsidP="005C6224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РЕШАЕТ:</w:t>
      </w:r>
    </w:p>
    <w:p w:rsidR="005C6224" w:rsidRPr="005C6224" w:rsidRDefault="005C6224" w:rsidP="005C6224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 xml:space="preserve">1. Внести в Положение о порядке владения, пользования и распоряжения муниципальным имуществом Нижнекамского муниципального района, утвержденное  решением Совета Нижнекамского муниципального района  </w:t>
      </w:r>
      <w:r>
        <w:rPr>
          <w:rFonts w:eastAsia="Calibri"/>
          <w:bCs/>
          <w:sz w:val="28"/>
          <w:szCs w:val="28"/>
          <w:lang w:val="tt-RU" w:eastAsia="en-US"/>
        </w:rPr>
        <w:t xml:space="preserve">                       от 22 декабря </w:t>
      </w:r>
      <w:r w:rsidRPr="005C6224">
        <w:rPr>
          <w:rFonts w:eastAsia="Calibri"/>
          <w:bCs/>
          <w:sz w:val="28"/>
          <w:szCs w:val="28"/>
          <w:lang w:val="tt-RU" w:eastAsia="en-US"/>
        </w:rPr>
        <w:t xml:space="preserve">2011 </w:t>
      </w:r>
      <w:r>
        <w:rPr>
          <w:rFonts w:eastAsia="Calibri"/>
          <w:bCs/>
          <w:sz w:val="28"/>
          <w:szCs w:val="28"/>
          <w:lang w:val="tt-RU" w:eastAsia="en-US"/>
        </w:rPr>
        <w:t xml:space="preserve">года </w:t>
      </w:r>
      <w:r w:rsidRPr="005C6224">
        <w:rPr>
          <w:rFonts w:eastAsia="Calibri"/>
          <w:bCs/>
          <w:sz w:val="28"/>
          <w:szCs w:val="28"/>
          <w:lang w:val="tt-RU" w:eastAsia="en-US"/>
        </w:rPr>
        <w:t>№ 40</w:t>
      </w:r>
      <w:r>
        <w:rPr>
          <w:rFonts w:eastAsia="Calibri"/>
          <w:bCs/>
          <w:sz w:val="28"/>
          <w:szCs w:val="28"/>
          <w:lang w:val="tt-RU" w:eastAsia="en-US"/>
        </w:rPr>
        <w:t>,</w:t>
      </w:r>
      <w:r w:rsidRPr="005C6224">
        <w:rPr>
          <w:rFonts w:eastAsia="Calibri"/>
          <w:bCs/>
          <w:sz w:val="28"/>
          <w:szCs w:val="28"/>
          <w:lang w:val="tt-RU" w:eastAsia="en-US"/>
        </w:rPr>
        <w:t xml:space="preserve"> следующие изменения: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1</w:t>
      </w:r>
      <w:r>
        <w:rPr>
          <w:rFonts w:eastAsia="Calibri"/>
          <w:bCs/>
          <w:sz w:val="28"/>
          <w:szCs w:val="28"/>
          <w:lang w:val="tt-RU" w:eastAsia="en-US"/>
        </w:rPr>
        <w:t>.1</w:t>
      </w:r>
      <w:r w:rsidR="00592741">
        <w:rPr>
          <w:rFonts w:eastAsia="Calibri"/>
          <w:bCs/>
          <w:sz w:val="28"/>
          <w:szCs w:val="28"/>
          <w:lang w:val="tt-RU" w:eastAsia="en-US"/>
        </w:rPr>
        <w:t xml:space="preserve"> п</w:t>
      </w:r>
      <w:r w:rsidRPr="005C6224">
        <w:rPr>
          <w:rFonts w:eastAsia="Calibri"/>
          <w:bCs/>
          <w:sz w:val="28"/>
          <w:szCs w:val="28"/>
          <w:lang w:val="tt-RU" w:eastAsia="en-US"/>
        </w:rPr>
        <w:t>ункт 11.9 изложить в следующей редакции: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 xml:space="preserve">“11.9 Представитель </w:t>
      </w:r>
      <w:r w:rsidRPr="005C6224">
        <w:rPr>
          <w:rFonts w:eastAsia="Calibri"/>
          <w:bCs/>
          <w:sz w:val="28"/>
          <w:szCs w:val="28"/>
          <w:lang w:eastAsia="en-US"/>
        </w:rPr>
        <w:t xml:space="preserve">в органах управления хозяйственных обществ </w:t>
      </w:r>
      <w:r w:rsidRPr="005C6224">
        <w:rPr>
          <w:rFonts w:eastAsia="Calibri"/>
          <w:bCs/>
          <w:sz w:val="28"/>
          <w:szCs w:val="28"/>
          <w:lang w:val="tt-RU" w:eastAsia="en-US"/>
        </w:rPr>
        <w:t>реализует: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1)  права акционера: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на участие в общем собрании акционеров по всем вопросам, относящимся к их компетенции;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 xml:space="preserve">- на </w:t>
      </w:r>
      <w:r w:rsidRPr="005C6224">
        <w:rPr>
          <w:rFonts w:eastAsia="Calibri"/>
          <w:bCs/>
          <w:sz w:val="28"/>
          <w:szCs w:val="28"/>
          <w:lang w:eastAsia="en-US"/>
        </w:rPr>
        <w:t>осуществление контроля за полнотой и своевременностью перечисления дивидендов в бюджет района;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на получение части имущества общества, в случае ликвидации общества;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иные права, предусмотренные законодательством и (или) уставом общества.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2)  права участника: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на участие в управлении делами общества в порядке, установленном Законом об обществах с ограниченной ответственностью и уставом общества;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на получение информации о деятельности общества и ознакомление с его бухгалтерскими книгами и иной документацией в установленном уставом общества порядке;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на участие в распределении прибыли;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lastRenderedPageBreak/>
        <w:t>- на продажу или отчуждение иным образом доли участника или части доли в уставном капитале общества одному или нескольким участникам данного общества либо другому лицу в порядке, предусмотренном законом и уставом общества;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на выход из общества путем отчуждения доли обществу, если такая возможность предусмотрена уставом общества, или требование приобретения обществом доли в случаях, предусмотренных законом;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на получение в случае ликвидации общества части имущества, оставшейся после расчетов с кредиторами, или его стоимости;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иные права, предусмотренные законом, уставом или предоставленные по решению общего собрания участников общества, принятому всеми участниками общества единогласно.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Полномочия Представителя закрепляются в доверенности.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 xml:space="preserve">Позиция Представителя при голосовании по конкретному вопросу повестки дня определяется в письменных указаниях, подписываемых руководителем Исполнительного комитета района (по согласованию с Главой Нижнекамского муниципального района), проект которых подготавливается </w:t>
      </w:r>
      <w:r>
        <w:rPr>
          <w:rFonts w:eastAsia="Calibri"/>
          <w:bCs/>
          <w:sz w:val="28"/>
          <w:szCs w:val="28"/>
          <w:lang w:val="tt-RU" w:eastAsia="en-US"/>
        </w:rPr>
        <w:t>у</w:t>
      </w:r>
      <w:r w:rsidRPr="005C6224">
        <w:rPr>
          <w:rFonts w:eastAsia="Calibri"/>
          <w:bCs/>
          <w:sz w:val="28"/>
          <w:szCs w:val="28"/>
          <w:lang w:val="tt-RU" w:eastAsia="en-US"/>
        </w:rPr>
        <w:t>правлением земельных и имущественных отношений района.”</w:t>
      </w:r>
      <w:r>
        <w:rPr>
          <w:rFonts w:eastAsia="Calibri"/>
          <w:bCs/>
          <w:sz w:val="28"/>
          <w:szCs w:val="28"/>
          <w:lang w:val="tt-RU" w:eastAsia="en-US"/>
        </w:rPr>
        <w:t>.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1) При формировании позиции представителя при голосовании по вопросам выплаты дивидендов по акциям (доходов от участия в капитале) следует руководствоваться следующими положениями: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направление на выплату дивидендов по акциям (доходов от участия в капитале) не менее 25 процентов чистой прибыли хозяйственного общества (без учета доходов, полученных от переоценки финансовых вложений), если иное не установлено муниципальными правовыми актами;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направление чистой прибыли, нераспределенной на финансирование инвестиционных проектов и иные цели, на выплату дивидендов по акциям (доходов от участия в капитале);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соответствие инвестиционных проектов установленным в акционерном обществе требованиям доходности.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2) При формировании позиции представителя по выплате дивидендов по акциям (доходов от участия в капитале) исходить из необходимости принятия решений на основе анализа: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 плановых финансовых показателей хозяйственного общества, в том числе прибыли, на среднесрочный период (не менее 3 лет);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 экономической эффективности направления чистой прибыли хозяйственного общества на финансирование инвестиционных проектов и иные цели;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- зависимости доли чистой прибыли, направляемой на выплату дивидендов по акциям (доходов от участия в капитале), от соотношения фактического значения прибыли хозяйственного общества к ее плановому значению.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3) Решения представителя в хозяйственных обществах, все голосующие акции которых находятся в муниципальной собственности Нижнекамского муниципального района, оформляются решением единственного акционера хозяйственного общества в виде протокола, подписываемого руководителем Исполнительного комитета района.”;</w:t>
      </w:r>
    </w:p>
    <w:p w:rsid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1.</w:t>
      </w:r>
      <w:r w:rsidRPr="005C6224">
        <w:rPr>
          <w:rFonts w:eastAsia="Calibri"/>
          <w:bCs/>
          <w:sz w:val="28"/>
          <w:szCs w:val="28"/>
          <w:lang w:val="tt-RU" w:eastAsia="en-US"/>
        </w:rPr>
        <w:t>2</w:t>
      </w:r>
      <w:r w:rsidR="00592741">
        <w:rPr>
          <w:rFonts w:eastAsia="Calibri"/>
          <w:bCs/>
          <w:sz w:val="28"/>
          <w:szCs w:val="28"/>
          <w:lang w:val="tt-RU" w:eastAsia="en-US"/>
        </w:rPr>
        <w:t xml:space="preserve"> п</w:t>
      </w:r>
      <w:r w:rsidRPr="005C6224">
        <w:rPr>
          <w:rFonts w:eastAsia="Calibri"/>
          <w:bCs/>
          <w:sz w:val="28"/>
          <w:szCs w:val="28"/>
          <w:lang w:val="tt-RU" w:eastAsia="en-US"/>
        </w:rPr>
        <w:t>ункт 11.11 изложить в следующей редакции: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eastAsia="en-US"/>
        </w:rPr>
        <w:lastRenderedPageBreak/>
        <w:t xml:space="preserve">«11.11 Представитель в органах управления хозяйственных обществ </w:t>
      </w:r>
      <w:r w:rsidRPr="005C6224">
        <w:rPr>
          <w:rFonts w:eastAsia="Calibri"/>
          <w:bCs/>
          <w:sz w:val="28"/>
          <w:szCs w:val="28"/>
          <w:lang w:val="tt-RU" w:eastAsia="en-US"/>
        </w:rPr>
        <w:t>в течение 20 дней с даты проведения годового общего собрания акционеров (участников) представляет в управление земельных и имущественных отношений района отчет о деятельности представителя в органах управления хозяйственного общества, согласно приложению, а также: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1) заверенные обществом копии бухгалтерской отчетности и аналитические справки о финансово-хозяйственной деятельности общества;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2) иную информацию о деятельности общества в соответствии с действующим законодательством (сводная бухгалтерская отчетность (при наличии у хозяйственного общества дочерних и зависимых обществ); копии протоколов общих собраний акционеров (участников) хозяйственного общества и заседаний совета директоров (наблюдательного совета); копии заключений аудитора и ревизионной комиссии;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3) пояснительную записку.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 xml:space="preserve">Управление земельных и имущественных отношений района не позднее 1 августа очередного финансового года подготавливает и представляет Главе Нижнекамского муниципального района </w:t>
      </w:r>
      <w:r w:rsidR="00592741">
        <w:rPr>
          <w:rFonts w:eastAsia="Calibri"/>
          <w:bCs/>
          <w:sz w:val="28"/>
          <w:szCs w:val="28"/>
          <w:lang w:val="tt-RU" w:eastAsia="en-US"/>
        </w:rPr>
        <w:t>и Р</w:t>
      </w:r>
      <w:r w:rsidRPr="005C6224">
        <w:rPr>
          <w:rFonts w:eastAsia="Calibri"/>
          <w:bCs/>
          <w:sz w:val="28"/>
          <w:szCs w:val="28"/>
          <w:lang w:val="tt-RU" w:eastAsia="en-US"/>
        </w:rPr>
        <w:t>уководителю Исполнительного комитета района отчет, обобщающий итоговые протоколы общих собраний акционеров (участников) хозяйствующих обществ.”;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>
        <w:rPr>
          <w:rFonts w:eastAsia="Calibri"/>
          <w:bCs/>
          <w:sz w:val="28"/>
          <w:szCs w:val="28"/>
          <w:lang w:val="tt-RU" w:eastAsia="en-US"/>
        </w:rPr>
        <w:t>1.</w:t>
      </w:r>
      <w:r w:rsidRPr="005C6224">
        <w:rPr>
          <w:rFonts w:eastAsia="Calibri"/>
          <w:bCs/>
          <w:sz w:val="28"/>
          <w:szCs w:val="28"/>
          <w:lang w:val="tt-RU" w:eastAsia="en-US"/>
        </w:rPr>
        <w:t>3</w:t>
      </w:r>
      <w:r w:rsidR="00592741">
        <w:rPr>
          <w:rFonts w:eastAsia="Calibri"/>
          <w:bCs/>
          <w:sz w:val="28"/>
          <w:szCs w:val="28"/>
          <w:lang w:val="tt-RU" w:eastAsia="en-US"/>
        </w:rPr>
        <w:t xml:space="preserve"> п</w:t>
      </w:r>
      <w:r w:rsidRPr="005C6224">
        <w:rPr>
          <w:rFonts w:eastAsia="Calibri"/>
          <w:bCs/>
          <w:sz w:val="28"/>
          <w:szCs w:val="28"/>
          <w:lang w:val="tt-RU" w:eastAsia="en-US"/>
        </w:rPr>
        <w:t>ункт 11.14 дополнить абзацем следующего содержания: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val="tt-RU" w:eastAsia="en-US"/>
        </w:rPr>
      </w:pPr>
      <w:r w:rsidRPr="005C6224">
        <w:rPr>
          <w:rFonts w:eastAsia="Calibri"/>
          <w:bCs/>
          <w:sz w:val="28"/>
          <w:szCs w:val="28"/>
          <w:lang w:val="tt-RU" w:eastAsia="en-US"/>
        </w:rPr>
        <w:t>“Критериями оценки эффективности использования акций (долей) Нижнекамского муниципального района в уставных капиталах хозяйственных обществ установить: рост действительной стоимости акций (долей).”;</w:t>
      </w: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1.</w:t>
      </w:r>
      <w:r w:rsidRPr="005C6224">
        <w:rPr>
          <w:rFonts w:eastAsia="Calibri"/>
          <w:bCs/>
          <w:sz w:val="28"/>
          <w:szCs w:val="28"/>
          <w:lang w:eastAsia="en-US"/>
        </w:rPr>
        <w:t>4</w:t>
      </w:r>
      <w:r w:rsidR="00592741">
        <w:rPr>
          <w:rFonts w:eastAsia="Calibri"/>
          <w:bCs/>
          <w:sz w:val="28"/>
          <w:szCs w:val="28"/>
          <w:lang w:eastAsia="en-US"/>
        </w:rPr>
        <w:t xml:space="preserve"> д</w:t>
      </w:r>
      <w:r w:rsidR="00176C40">
        <w:rPr>
          <w:rFonts w:eastAsia="Calibri"/>
          <w:bCs/>
          <w:sz w:val="28"/>
          <w:szCs w:val="28"/>
          <w:lang w:eastAsia="en-US"/>
        </w:rPr>
        <w:t xml:space="preserve">ополнить приложением </w:t>
      </w:r>
      <w:r w:rsidRPr="005C6224">
        <w:rPr>
          <w:rFonts w:eastAsia="Calibri"/>
          <w:bCs/>
          <w:sz w:val="28"/>
          <w:szCs w:val="28"/>
          <w:lang w:eastAsia="en-US"/>
        </w:rPr>
        <w:t>1 «Форма отчета» (прилагается).</w:t>
      </w: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 w:firstLine="709"/>
        <w:jc w:val="both"/>
        <w:rPr>
          <w:sz w:val="28"/>
          <w:szCs w:val="27"/>
        </w:rPr>
      </w:pPr>
    </w:p>
    <w:p w:rsidR="005C6224" w:rsidRPr="006B614E" w:rsidRDefault="005C6224" w:rsidP="005C6224">
      <w:pPr>
        <w:autoSpaceDE w:val="0"/>
        <w:autoSpaceDN w:val="0"/>
        <w:adjustRightInd w:val="0"/>
        <w:snapToGrid w:val="0"/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2. </w:t>
      </w:r>
      <w:r w:rsidRPr="006B614E">
        <w:rPr>
          <w:sz w:val="28"/>
          <w:szCs w:val="27"/>
        </w:rPr>
        <w:t>Контроль за исполнением настоящего решения возложить на постоянную к</w:t>
      </w:r>
      <w:r w:rsidRPr="006B614E">
        <w:rPr>
          <w:sz w:val="28"/>
          <w:szCs w:val="27"/>
        </w:rPr>
        <w:t>о</w:t>
      </w:r>
      <w:r w:rsidRPr="006B614E">
        <w:rPr>
          <w:sz w:val="28"/>
          <w:szCs w:val="27"/>
        </w:rPr>
        <w:t xml:space="preserve">миссию по </w:t>
      </w:r>
      <w:r>
        <w:rPr>
          <w:sz w:val="28"/>
          <w:szCs w:val="27"/>
        </w:rPr>
        <w:t>социально-экономическому развитию, бюджетно-финансовым вопросам и муниципальной собственности</w:t>
      </w:r>
      <w:r w:rsidRPr="006B614E">
        <w:rPr>
          <w:sz w:val="28"/>
          <w:szCs w:val="27"/>
        </w:rPr>
        <w:t>.</w:t>
      </w:r>
    </w:p>
    <w:p w:rsidR="00CB4AD2" w:rsidRDefault="00CB4AD2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 w:firstLine="709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 w:firstLine="709"/>
        <w:jc w:val="both"/>
        <w:rPr>
          <w:sz w:val="28"/>
          <w:szCs w:val="28"/>
        </w:rPr>
      </w:pPr>
    </w:p>
    <w:p w:rsidR="00383869" w:rsidRDefault="00383869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 w:firstLine="709"/>
        <w:jc w:val="both"/>
        <w:rPr>
          <w:sz w:val="28"/>
          <w:szCs w:val="28"/>
        </w:rPr>
      </w:pPr>
    </w:p>
    <w:p w:rsidR="00040323" w:rsidRPr="0058799B" w:rsidRDefault="00040323" w:rsidP="000403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8799B">
        <w:rPr>
          <w:sz w:val="28"/>
          <w:szCs w:val="28"/>
        </w:rPr>
        <w:t xml:space="preserve">Исполняющий обязанности Главы </w:t>
      </w:r>
    </w:p>
    <w:p w:rsidR="00040323" w:rsidRPr="0058799B" w:rsidRDefault="00040323" w:rsidP="0004032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8799B">
        <w:rPr>
          <w:sz w:val="28"/>
          <w:szCs w:val="28"/>
        </w:rPr>
        <w:t>Нижнекамского муниципального района,</w:t>
      </w:r>
    </w:p>
    <w:p w:rsidR="00040323" w:rsidRPr="0058799B" w:rsidRDefault="00040323" w:rsidP="00040323">
      <w:pPr>
        <w:rPr>
          <w:sz w:val="28"/>
          <w:szCs w:val="28"/>
        </w:rPr>
      </w:pPr>
      <w:r w:rsidRPr="0058799B">
        <w:rPr>
          <w:sz w:val="28"/>
          <w:szCs w:val="28"/>
        </w:rPr>
        <w:t xml:space="preserve">заместитель Главы                                                                                  </w:t>
      </w:r>
      <w:r>
        <w:rPr>
          <w:sz w:val="28"/>
          <w:szCs w:val="28"/>
        </w:rPr>
        <w:t xml:space="preserve">  </w:t>
      </w:r>
      <w:r w:rsidRPr="0058799B">
        <w:rPr>
          <w:sz w:val="28"/>
          <w:szCs w:val="28"/>
        </w:rPr>
        <w:t>Э.Р.Долотказина</w:t>
      </w:r>
    </w:p>
    <w:p w:rsidR="00040323" w:rsidRPr="00A827DD" w:rsidRDefault="00040323" w:rsidP="00040323">
      <w:pPr>
        <w:ind w:left="6300"/>
        <w:rPr>
          <w:b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5C6224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0C1FDE" w:rsidRPr="00B94AFF" w:rsidRDefault="000C1FDE" w:rsidP="000C1FDE">
      <w:pPr>
        <w:ind w:left="6521"/>
        <w:jc w:val="both"/>
        <w:rPr>
          <w:sz w:val="22"/>
          <w:szCs w:val="22"/>
        </w:rPr>
      </w:pPr>
      <w:r w:rsidRPr="00B94AFF">
        <w:rPr>
          <w:sz w:val="22"/>
          <w:szCs w:val="22"/>
        </w:rPr>
        <w:lastRenderedPageBreak/>
        <w:t xml:space="preserve">Приложение </w:t>
      </w:r>
      <w:r w:rsidR="00460AE6">
        <w:rPr>
          <w:sz w:val="22"/>
          <w:szCs w:val="22"/>
        </w:rPr>
        <w:t>1</w:t>
      </w:r>
    </w:p>
    <w:p w:rsidR="000C1FDE" w:rsidRPr="00B94AFF" w:rsidRDefault="000C1FDE" w:rsidP="000C1FDE">
      <w:pPr>
        <w:ind w:left="6521"/>
        <w:jc w:val="both"/>
        <w:rPr>
          <w:sz w:val="22"/>
          <w:szCs w:val="22"/>
        </w:rPr>
      </w:pPr>
      <w:r w:rsidRPr="00B94AFF">
        <w:rPr>
          <w:sz w:val="22"/>
          <w:szCs w:val="22"/>
        </w:rPr>
        <w:t xml:space="preserve">к решению Совета Нижнекамского </w:t>
      </w:r>
    </w:p>
    <w:p w:rsidR="000C1FDE" w:rsidRPr="00B94AFF" w:rsidRDefault="000C1FDE" w:rsidP="000C1FDE">
      <w:pPr>
        <w:ind w:left="6521"/>
        <w:jc w:val="both"/>
        <w:rPr>
          <w:sz w:val="22"/>
          <w:szCs w:val="22"/>
        </w:rPr>
      </w:pPr>
      <w:r w:rsidRPr="00B94AFF">
        <w:rPr>
          <w:sz w:val="22"/>
          <w:szCs w:val="22"/>
        </w:rPr>
        <w:t xml:space="preserve">муниципального района </w:t>
      </w:r>
    </w:p>
    <w:p w:rsidR="000C1FDE" w:rsidRPr="00B94AFF" w:rsidRDefault="000C1FDE" w:rsidP="000C1FDE">
      <w:pPr>
        <w:ind w:left="6521"/>
        <w:jc w:val="both"/>
        <w:rPr>
          <w:sz w:val="22"/>
          <w:szCs w:val="22"/>
        </w:rPr>
      </w:pPr>
      <w:r w:rsidRPr="00B94AFF">
        <w:rPr>
          <w:sz w:val="22"/>
          <w:szCs w:val="22"/>
        </w:rPr>
        <w:t>от 23 марта 2020 года № 2</w:t>
      </w:r>
      <w:r>
        <w:rPr>
          <w:sz w:val="22"/>
          <w:szCs w:val="22"/>
        </w:rPr>
        <w:t>4</w:t>
      </w:r>
    </w:p>
    <w:p w:rsidR="000C1FDE" w:rsidRDefault="000C1FDE" w:rsidP="005C6224">
      <w:pPr>
        <w:autoSpaceDE w:val="0"/>
        <w:autoSpaceDN w:val="0"/>
        <w:adjustRightInd w:val="0"/>
        <w:jc w:val="right"/>
        <w:rPr>
          <w:rFonts w:eastAsia="Calibri"/>
          <w:b/>
          <w:bCs/>
          <w:lang w:eastAsia="en-US"/>
        </w:rPr>
      </w:pPr>
    </w:p>
    <w:p w:rsidR="000C1FDE" w:rsidRDefault="000C1FDE" w:rsidP="005C6224">
      <w:pPr>
        <w:autoSpaceDE w:val="0"/>
        <w:autoSpaceDN w:val="0"/>
        <w:adjustRightInd w:val="0"/>
        <w:jc w:val="right"/>
        <w:rPr>
          <w:rFonts w:eastAsia="Calibri"/>
          <w:b/>
          <w:bCs/>
          <w:lang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jc w:val="right"/>
        <w:rPr>
          <w:rFonts w:eastAsia="Calibri"/>
          <w:b/>
          <w:bCs/>
          <w:lang w:eastAsia="en-US"/>
        </w:rPr>
      </w:pPr>
      <w:r w:rsidRPr="005C6224">
        <w:rPr>
          <w:rFonts w:eastAsia="Calibri"/>
          <w:b/>
          <w:bCs/>
          <w:lang w:eastAsia="en-US"/>
        </w:rPr>
        <w:t>ФОРМА ОТЧЕТА</w:t>
      </w:r>
    </w:p>
    <w:p w:rsidR="005C6224" w:rsidRPr="005C6224" w:rsidRDefault="005C6224" w:rsidP="005C6224">
      <w:pPr>
        <w:autoSpaceDE w:val="0"/>
        <w:autoSpaceDN w:val="0"/>
        <w:adjustRightInd w:val="0"/>
        <w:jc w:val="right"/>
        <w:rPr>
          <w:rFonts w:eastAsia="Calibri"/>
          <w:b/>
          <w:bCs/>
          <w:lang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t>ОТЧЕТ О ДЕЯТЕЛЬНОСТИ ПРЕДСТАВИТЕЛЯ НИЖНЕКАМСКОГО МУНИЦИПАЛЬНОГО РАЙОНА В ОРГАНАХ УПРАВЛЕНИЯ ХОЗЯЙСТВЕННОГО ОБЩЕСТВА</w:t>
      </w:r>
    </w:p>
    <w:p w:rsidR="005C6224" w:rsidRPr="005C6224" w:rsidRDefault="005C6224" w:rsidP="005C6224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br/>
        <w:t>___________________________________________________________________________</w:t>
      </w:r>
      <w:r w:rsidRPr="005C6224">
        <w:rPr>
          <w:rFonts w:eastAsia="Calibri"/>
          <w:bCs/>
          <w:lang w:eastAsia="en-US"/>
        </w:rPr>
        <w:br/>
        <w:t>(наименование хозяйственного общества)</w:t>
      </w:r>
      <w:r w:rsidRPr="005C6224">
        <w:rPr>
          <w:rFonts w:eastAsia="Calibri"/>
          <w:bCs/>
          <w:lang w:eastAsia="en-US"/>
        </w:rPr>
        <w:br/>
      </w:r>
      <w:r w:rsidRPr="005C6224">
        <w:rPr>
          <w:rFonts w:eastAsia="Calibri"/>
          <w:bCs/>
          <w:lang w:eastAsia="en-US"/>
        </w:rPr>
        <w:br/>
        <w:t>за период с ____________ по __________________________________________________</w:t>
      </w:r>
      <w:r w:rsidRPr="005C6224">
        <w:rPr>
          <w:rFonts w:eastAsia="Calibri"/>
          <w:bCs/>
          <w:lang w:eastAsia="en-US"/>
        </w:rPr>
        <w:br/>
      </w:r>
    </w:p>
    <w:p w:rsidR="005C6224" w:rsidRPr="005C6224" w:rsidRDefault="005C6224" w:rsidP="005C6224">
      <w:pPr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br/>
        <w:t>Представитель Нижнекамского муниципального района:</w:t>
      </w:r>
      <w:r w:rsidRPr="005C6224">
        <w:rPr>
          <w:rFonts w:eastAsia="Calibri"/>
          <w:bCs/>
          <w:lang w:eastAsia="en-US"/>
        </w:rPr>
        <w:br/>
      </w:r>
      <w:r w:rsidRPr="005C6224">
        <w:rPr>
          <w:rFonts w:eastAsia="Calibri"/>
          <w:bCs/>
          <w:lang w:eastAsia="en-US"/>
        </w:rPr>
        <w:br/>
        <w:t>___________________________________________________________________________</w:t>
      </w:r>
      <w:r w:rsidRPr="005C6224">
        <w:rPr>
          <w:rFonts w:eastAsia="Calibri"/>
          <w:bCs/>
          <w:lang w:eastAsia="en-US"/>
        </w:rPr>
        <w:br/>
        <w:t>(фамилия, имя, отчество)</w:t>
      </w:r>
      <w:r w:rsidRPr="005C6224">
        <w:rPr>
          <w:rFonts w:eastAsia="Calibri"/>
          <w:bCs/>
          <w:lang w:eastAsia="en-US"/>
        </w:rPr>
        <w:br/>
      </w:r>
      <w:r w:rsidRPr="005C6224">
        <w:rPr>
          <w:rFonts w:eastAsia="Calibri"/>
          <w:bCs/>
          <w:lang w:eastAsia="en-US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3"/>
        <w:gridCol w:w="2218"/>
        <w:gridCol w:w="924"/>
        <w:gridCol w:w="924"/>
        <w:gridCol w:w="2033"/>
        <w:gridCol w:w="2218"/>
      </w:tblGrid>
      <w:tr w:rsidR="005C6224" w:rsidRPr="004529C5" w:rsidTr="00000FF2">
        <w:trPr>
          <w:trHeight w:val="15"/>
        </w:trPr>
        <w:tc>
          <w:tcPr>
            <w:tcW w:w="1663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24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924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3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Раздел I. Общие сведения</w:t>
            </w: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О хозяйственном обществе</w:t>
            </w: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Полное наименование хозяйственного общества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Свидетельство о государственной регистрации: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номер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дата выдачи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Местоположение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Почтовый адрес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Отрасль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Основной вид деятельности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Размер уставного капитала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Доля Нижнекамского муниципального района в уставном капитале хозяйственного общества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Ф.И.О. директора (генерального директора) хозяйственного общества или сведения об управляющей организации (управляющем)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Телефон (факс)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Адрес электронной почты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О представителях муниципального образования</w:t>
            </w:r>
            <w:r w:rsidRPr="005C6224">
              <w:rPr>
                <w:rFonts w:eastAsia="Calibri"/>
                <w:bCs/>
                <w:lang w:eastAsia="en-US"/>
              </w:rPr>
              <w:br/>
              <w:t>(в разделе приводятся данные обо всех представителях Нижнекамского муниципального района в органах управления хозяйственного общества)</w:t>
            </w: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Ф.И.О. представителя, место работы и должность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Срок действия полномочий представителя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Муниципальный правовой акт о назначении представителя (для муниципальных служащих), дата, номер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Договор, заключенный с представителем (для физических лиц, не являющихся муниципальными служащими), дата, номер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Телефон (факс)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Раздел II. Показатели финансово-хозяйственной деятельности хозяйственных обществ</w:t>
            </w: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Наименование показателя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Значение показателя, фактически достигнутое</w:t>
            </w: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за отчетный период, тыс. руб.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за аналогичный период прошлого года,</w:t>
            </w:r>
            <w:r w:rsidRPr="005C6224">
              <w:rPr>
                <w:rFonts w:eastAsia="Calibri"/>
                <w:bCs/>
                <w:lang w:eastAsia="en-US"/>
              </w:rPr>
              <w:br/>
              <w:t>тыс. руб.</w:t>
            </w: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Выручка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Прибыль (убытки)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lastRenderedPageBreak/>
              <w:t>Сумма начисленных дивидендов (доходов от участия в капитале)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Сумма дивидендов (доходов от участия в капитале), подлежащих перечислению в местный бюджет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Сумма дивидендов (доходов от участия), перечисленных в местный бюджет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Сумма задолженности по дивидендам (доходов от участия), подлежащим перечислению в местный бюджет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Реквизиты документов, подтверждающих перечисление дивидендов (доходов от участия) в местный бюджет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Кредиторская задолженность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Дебиторская задолженность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Стоимость чистых активов</w:t>
            </w:r>
          </w:p>
        </w:tc>
        <w:tc>
          <w:tcPr>
            <w:tcW w:w="29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Раздел III. Сведения о деятельности представителя Нижнекамского муниципального района в органах управления хозяйственного общества</w:t>
            </w: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Участие представителя в общих собраниях хозяйственного общества</w:t>
            </w:r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Дата проведения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Ф.И.О. представителя муниципального образования город Краснодар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Реквизиты доверенности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Указания, полученные от уполномоченного органа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Позиция представителя при голосовании по вопросам повестки дня</w:t>
            </w:r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Участие представителя в заседаниях совета директоров (наблюдательного совета)</w:t>
            </w:r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Дата проведения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Ф.И.О. представителя Нижнекамского муниципального района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Реквизиты доверенности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Указания, полученные от уполномоченного органа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Позиция представителя при голосовании по вопросам повестки дня</w:t>
            </w:r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9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Раздел IV. Сведения о наличии признаков банкротства</w:t>
            </w: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Наличие признаков банкротства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Просроченная задолженность:</w:t>
            </w:r>
            <w:r w:rsidRPr="005C6224">
              <w:rPr>
                <w:rFonts w:eastAsia="Calibri"/>
                <w:bCs/>
                <w:lang w:eastAsia="en-US"/>
              </w:rPr>
              <w:br/>
              <w:t>по денежным обязательствам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по обязательным платежам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  <w:tr w:rsidR="005C6224" w:rsidRPr="004529C5" w:rsidTr="00000FF2">
        <w:tc>
          <w:tcPr>
            <w:tcW w:w="480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5C6224">
              <w:rPr>
                <w:rFonts w:eastAsia="Calibri"/>
                <w:bCs/>
                <w:lang w:eastAsia="en-US"/>
              </w:rPr>
              <w:t>Меры, принятые представителем муниципального образования в целях финансового оздоровления хозяйственного общества (заполняется в случае наличия признаков банкротства)</w:t>
            </w:r>
          </w:p>
        </w:tc>
        <w:tc>
          <w:tcPr>
            <w:tcW w:w="51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C6224" w:rsidRPr="005C6224" w:rsidRDefault="005C6224" w:rsidP="00000FF2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</w:p>
        </w:tc>
      </w:tr>
    </w:tbl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t>Примечание:</w:t>
      </w:r>
    </w:p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t>Вместе с настоящим отчетом предоставляются:</w:t>
      </w:r>
    </w:p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t>1) Бухгалтерская отчетность в составе, определенном действующим законодательством РФ.</w:t>
      </w:r>
    </w:p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t>2) Сводная бухгалтерская отчетность (при наличии у хозяйственного общества дочерних и зависимых обществ).</w:t>
      </w:r>
    </w:p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t>3) Копии протоколов общих собраний акционеров (участников) хозяйственного общества и заседаний совета директоров (наблюдательного совета).</w:t>
      </w:r>
    </w:p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t>4) Копии заключений ревизионной комиссии и аудитора.</w:t>
      </w:r>
    </w:p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5C6224">
        <w:rPr>
          <w:rFonts w:eastAsia="Calibri"/>
          <w:bCs/>
          <w:lang w:eastAsia="en-US"/>
        </w:rPr>
        <w:t>5) Годовой отчет общества.</w:t>
      </w:r>
    </w:p>
    <w:p w:rsidR="005C6224" w:rsidRPr="005C6224" w:rsidRDefault="005C6224" w:rsidP="005C6224">
      <w:pPr>
        <w:autoSpaceDE w:val="0"/>
        <w:autoSpaceDN w:val="0"/>
        <w:adjustRightInd w:val="0"/>
        <w:rPr>
          <w:rFonts w:eastAsia="Calibri"/>
          <w:bCs/>
          <w:lang w:eastAsia="en-US"/>
        </w:rPr>
      </w:pPr>
    </w:p>
    <w:p w:rsidR="005C6224" w:rsidRPr="00C25C4A" w:rsidRDefault="005C6224" w:rsidP="00C25C4A">
      <w:pPr>
        <w:tabs>
          <w:tab w:val="left" w:pos="1134"/>
        </w:tabs>
        <w:autoSpaceDE w:val="0"/>
        <w:autoSpaceDN w:val="0"/>
        <w:adjustRightInd w:val="0"/>
        <w:spacing w:line="288" w:lineRule="auto"/>
        <w:ind w:right="-1"/>
        <w:jc w:val="both"/>
        <w:rPr>
          <w:sz w:val="28"/>
          <w:szCs w:val="28"/>
        </w:rPr>
      </w:pPr>
    </w:p>
    <w:p w:rsidR="00A824F8" w:rsidRPr="00CE046D" w:rsidRDefault="00A824F8" w:rsidP="008F23F9">
      <w:pPr>
        <w:autoSpaceDE w:val="0"/>
        <w:autoSpaceDN w:val="0"/>
        <w:adjustRightInd w:val="0"/>
        <w:spacing w:line="288" w:lineRule="auto"/>
        <w:ind w:firstLine="5400"/>
        <w:jc w:val="both"/>
        <w:rPr>
          <w:sz w:val="27"/>
          <w:szCs w:val="27"/>
        </w:rPr>
      </w:pPr>
    </w:p>
    <w:p w:rsidR="000C1FDE" w:rsidRPr="006B614E" w:rsidRDefault="000C1FDE" w:rsidP="000C1FDE">
      <w:pPr>
        <w:jc w:val="both"/>
        <w:rPr>
          <w:sz w:val="28"/>
          <w:szCs w:val="28"/>
        </w:rPr>
      </w:pPr>
      <w:r w:rsidRPr="006B614E">
        <w:rPr>
          <w:sz w:val="28"/>
          <w:szCs w:val="28"/>
        </w:rPr>
        <w:t xml:space="preserve">Заместитель Главы Нижнекамского </w:t>
      </w:r>
    </w:p>
    <w:p w:rsidR="000C1FDE" w:rsidRDefault="000C1FDE" w:rsidP="000C1FDE">
      <w:pPr>
        <w:rPr>
          <w:sz w:val="28"/>
          <w:szCs w:val="28"/>
        </w:rPr>
      </w:pPr>
      <w:r w:rsidRPr="006B614E">
        <w:rPr>
          <w:sz w:val="28"/>
          <w:szCs w:val="28"/>
        </w:rPr>
        <w:t>мун</w:t>
      </w:r>
      <w:r w:rsidRPr="006B614E">
        <w:rPr>
          <w:sz w:val="28"/>
          <w:szCs w:val="28"/>
        </w:rPr>
        <w:t>и</w:t>
      </w:r>
      <w:r w:rsidRPr="006B614E">
        <w:rPr>
          <w:sz w:val="28"/>
          <w:szCs w:val="28"/>
        </w:rPr>
        <w:t>ципального района                                                                           Э.Р.Долотказина</w:t>
      </w:r>
    </w:p>
    <w:p w:rsidR="00C3381F" w:rsidRDefault="00C3381F" w:rsidP="003430C5">
      <w:pPr>
        <w:rPr>
          <w:sz w:val="27"/>
          <w:szCs w:val="27"/>
        </w:rPr>
      </w:pPr>
      <w:bookmarkStart w:id="0" w:name="_GoBack"/>
      <w:bookmarkEnd w:id="0"/>
    </w:p>
    <w:sectPr w:rsidR="00C3381F" w:rsidSect="005C6224">
      <w:footerReference w:type="default" r:id="rId8"/>
      <w:pgSz w:w="11906" w:h="16838"/>
      <w:pgMar w:top="709" w:right="567" w:bottom="56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FDA" w:rsidRDefault="000E3FDA">
      <w:r>
        <w:separator/>
      </w:r>
    </w:p>
  </w:endnote>
  <w:endnote w:type="continuationSeparator" w:id="0">
    <w:p w:rsidR="000E3FDA" w:rsidRDefault="000E3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224" w:rsidRDefault="005C622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894E79">
      <w:rPr>
        <w:noProof/>
      </w:rPr>
      <w:t>5</w:t>
    </w:r>
    <w:r>
      <w:fldChar w:fldCharType="end"/>
    </w:r>
  </w:p>
  <w:p w:rsidR="005C6224" w:rsidRDefault="005C62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FDA" w:rsidRDefault="000E3FDA">
      <w:r>
        <w:separator/>
      </w:r>
    </w:p>
  </w:footnote>
  <w:footnote w:type="continuationSeparator" w:id="0">
    <w:p w:rsidR="000E3FDA" w:rsidRDefault="000E3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4180" o:spid="_x0000_i1025" style="width:6pt;height:3.75pt" coordsize="" o:spt="100" o:bullet="t" adj="0,,0" path="" stroked="f">
        <v:stroke joinstyle="miter"/>
        <v:imagedata r:id="rId1" o:title="image22"/>
        <v:formulas/>
        <v:path o:connecttype="segments"/>
      </v:shape>
    </w:pict>
  </w:numPicBullet>
  <w:abstractNum w:abstractNumId="0" w15:restartNumberingAfterBreak="0">
    <w:nsid w:val="0A6D2A55"/>
    <w:multiLevelType w:val="hybridMultilevel"/>
    <w:tmpl w:val="8C88A606"/>
    <w:lvl w:ilvl="0" w:tplc="A800AC78">
      <w:start w:val="1"/>
      <w:numFmt w:val="bullet"/>
      <w:lvlText w:val="•"/>
      <w:lvlPicBulletId w:val="0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2046D6">
      <w:start w:val="1"/>
      <w:numFmt w:val="bullet"/>
      <w:lvlText w:val="o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0010DC">
      <w:start w:val="1"/>
      <w:numFmt w:val="bullet"/>
      <w:lvlText w:val="▪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70D02A">
      <w:start w:val="1"/>
      <w:numFmt w:val="bullet"/>
      <w:lvlText w:val="•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A800E0">
      <w:start w:val="1"/>
      <w:numFmt w:val="bullet"/>
      <w:lvlText w:val="o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5C9BDA">
      <w:start w:val="1"/>
      <w:numFmt w:val="bullet"/>
      <w:lvlText w:val="▪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202530">
      <w:start w:val="1"/>
      <w:numFmt w:val="bullet"/>
      <w:lvlText w:val="•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848E1A">
      <w:start w:val="1"/>
      <w:numFmt w:val="bullet"/>
      <w:lvlText w:val="o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A0E71A">
      <w:start w:val="1"/>
      <w:numFmt w:val="bullet"/>
      <w:lvlText w:val="▪"/>
      <w:lvlJc w:val="left"/>
      <w:pPr>
        <w:ind w:left="6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D3C7328"/>
    <w:multiLevelType w:val="hybridMultilevel"/>
    <w:tmpl w:val="632864FC"/>
    <w:lvl w:ilvl="0" w:tplc="F2320FF4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4E728F4"/>
    <w:multiLevelType w:val="hybridMultilevel"/>
    <w:tmpl w:val="AE8844CC"/>
    <w:lvl w:ilvl="0" w:tplc="D5942EBC">
      <w:start w:val="1"/>
      <w:numFmt w:val="bullet"/>
      <w:lvlText w:val="-"/>
      <w:lvlJc w:val="left"/>
      <w:pPr>
        <w:ind w:left="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76CE1DA">
      <w:start w:val="1"/>
      <w:numFmt w:val="bullet"/>
      <w:lvlText w:val="o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668E64E">
      <w:start w:val="1"/>
      <w:numFmt w:val="bullet"/>
      <w:lvlText w:val="▪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8D84C2A">
      <w:start w:val="1"/>
      <w:numFmt w:val="bullet"/>
      <w:lvlText w:val="•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58A05B12">
      <w:start w:val="1"/>
      <w:numFmt w:val="bullet"/>
      <w:lvlText w:val="o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99E97C4">
      <w:start w:val="1"/>
      <w:numFmt w:val="bullet"/>
      <w:lvlText w:val="▪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E0E54DE">
      <w:start w:val="1"/>
      <w:numFmt w:val="bullet"/>
      <w:lvlText w:val="•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92411F8">
      <w:start w:val="1"/>
      <w:numFmt w:val="bullet"/>
      <w:lvlText w:val="o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3DCEDDE">
      <w:start w:val="1"/>
      <w:numFmt w:val="bullet"/>
      <w:lvlText w:val="▪"/>
      <w:lvlJc w:val="left"/>
      <w:pPr>
        <w:ind w:left="6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D7B5F46"/>
    <w:multiLevelType w:val="hybridMultilevel"/>
    <w:tmpl w:val="749048D2"/>
    <w:lvl w:ilvl="0" w:tplc="FB4ACDAE">
      <w:start w:val="1"/>
      <w:numFmt w:val="decimal"/>
      <w:lvlText w:val="%1)"/>
      <w:lvlJc w:val="left"/>
      <w:pPr>
        <w:ind w:left="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0E20006">
      <w:start w:val="1"/>
      <w:numFmt w:val="lowerLetter"/>
      <w:lvlText w:val="%2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B20BF54">
      <w:start w:val="1"/>
      <w:numFmt w:val="lowerRoman"/>
      <w:lvlText w:val="%3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52A0294">
      <w:start w:val="1"/>
      <w:numFmt w:val="decimal"/>
      <w:lvlText w:val="%4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9583164">
      <w:start w:val="1"/>
      <w:numFmt w:val="lowerLetter"/>
      <w:lvlText w:val="%5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51EDCAC">
      <w:start w:val="1"/>
      <w:numFmt w:val="lowerRoman"/>
      <w:lvlText w:val="%6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4C68E7C">
      <w:start w:val="1"/>
      <w:numFmt w:val="decimal"/>
      <w:lvlText w:val="%7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BCA09C0">
      <w:start w:val="1"/>
      <w:numFmt w:val="lowerLetter"/>
      <w:lvlText w:val="%8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9E84CEA">
      <w:start w:val="1"/>
      <w:numFmt w:val="lowerRoman"/>
      <w:lvlText w:val="%9"/>
      <w:lvlJc w:val="left"/>
      <w:pPr>
        <w:ind w:left="6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DE57B0"/>
    <w:multiLevelType w:val="hybridMultilevel"/>
    <w:tmpl w:val="6D528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C5640"/>
    <w:multiLevelType w:val="hybridMultilevel"/>
    <w:tmpl w:val="6002CA42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975377"/>
    <w:multiLevelType w:val="hybridMultilevel"/>
    <w:tmpl w:val="A8FC76D4"/>
    <w:lvl w:ilvl="0" w:tplc="35F44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BC10F1"/>
    <w:multiLevelType w:val="hybridMultilevel"/>
    <w:tmpl w:val="599ACCB2"/>
    <w:lvl w:ilvl="0" w:tplc="74B26DE4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E7CA244">
      <w:start w:val="1"/>
      <w:numFmt w:val="bullet"/>
      <w:lvlText w:val="o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AE708270">
      <w:start w:val="1"/>
      <w:numFmt w:val="bullet"/>
      <w:lvlText w:val="▪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37EF322">
      <w:start w:val="1"/>
      <w:numFmt w:val="bullet"/>
      <w:lvlText w:val="•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2635F6">
      <w:start w:val="1"/>
      <w:numFmt w:val="bullet"/>
      <w:lvlText w:val="o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B085B10">
      <w:start w:val="1"/>
      <w:numFmt w:val="bullet"/>
      <w:lvlText w:val="▪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83E6C1E">
      <w:start w:val="1"/>
      <w:numFmt w:val="bullet"/>
      <w:lvlText w:val="•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AB2F0E2">
      <w:start w:val="1"/>
      <w:numFmt w:val="bullet"/>
      <w:lvlText w:val="o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E6A8B64">
      <w:start w:val="1"/>
      <w:numFmt w:val="bullet"/>
      <w:lvlText w:val="▪"/>
      <w:lvlJc w:val="left"/>
      <w:pPr>
        <w:ind w:left="6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3B11213"/>
    <w:multiLevelType w:val="hybridMultilevel"/>
    <w:tmpl w:val="1EE6B7B4"/>
    <w:lvl w:ilvl="0" w:tplc="22DA5162">
      <w:start w:val="1"/>
      <w:numFmt w:val="bullet"/>
      <w:lvlText w:val="-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8708BABA">
      <w:start w:val="1"/>
      <w:numFmt w:val="bullet"/>
      <w:lvlText w:val="o"/>
      <w:lvlJc w:val="left"/>
      <w:pPr>
        <w:ind w:left="1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BD075CC">
      <w:start w:val="1"/>
      <w:numFmt w:val="bullet"/>
      <w:lvlText w:val="▪"/>
      <w:lvlJc w:val="left"/>
      <w:pPr>
        <w:ind w:left="2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9C04DFE0">
      <w:start w:val="1"/>
      <w:numFmt w:val="bullet"/>
      <w:lvlText w:val="•"/>
      <w:lvlJc w:val="left"/>
      <w:pPr>
        <w:ind w:left="3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9A067DC">
      <w:start w:val="1"/>
      <w:numFmt w:val="bullet"/>
      <w:lvlText w:val="o"/>
      <w:lvlJc w:val="left"/>
      <w:pPr>
        <w:ind w:left="3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7B0E162">
      <w:start w:val="1"/>
      <w:numFmt w:val="bullet"/>
      <w:lvlText w:val="▪"/>
      <w:lvlJc w:val="left"/>
      <w:pPr>
        <w:ind w:left="4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AC42A02">
      <w:start w:val="1"/>
      <w:numFmt w:val="bullet"/>
      <w:lvlText w:val="•"/>
      <w:lvlJc w:val="left"/>
      <w:pPr>
        <w:ind w:left="5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039A7928">
      <w:start w:val="1"/>
      <w:numFmt w:val="bullet"/>
      <w:lvlText w:val="o"/>
      <w:lvlJc w:val="left"/>
      <w:pPr>
        <w:ind w:left="6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68C6F858">
      <w:start w:val="1"/>
      <w:numFmt w:val="bullet"/>
      <w:lvlText w:val="▪"/>
      <w:lvlJc w:val="left"/>
      <w:pPr>
        <w:ind w:left="6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9"/>
  </w:num>
  <w:num w:numId="5">
    <w:abstractNumId w:val="8"/>
  </w:num>
  <w:num w:numId="6">
    <w:abstractNumId w:val="0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27C"/>
    <w:rsid w:val="00000FF2"/>
    <w:rsid w:val="000074AC"/>
    <w:rsid w:val="000316E4"/>
    <w:rsid w:val="0003473C"/>
    <w:rsid w:val="00040323"/>
    <w:rsid w:val="00043E74"/>
    <w:rsid w:val="00044E05"/>
    <w:rsid w:val="00062D2B"/>
    <w:rsid w:val="00067713"/>
    <w:rsid w:val="00087A54"/>
    <w:rsid w:val="000959D7"/>
    <w:rsid w:val="000C1FDE"/>
    <w:rsid w:val="000D3633"/>
    <w:rsid w:val="000D59DA"/>
    <w:rsid w:val="000E3FDA"/>
    <w:rsid w:val="00103F5D"/>
    <w:rsid w:val="00121234"/>
    <w:rsid w:val="0012167A"/>
    <w:rsid w:val="0012752C"/>
    <w:rsid w:val="0014294B"/>
    <w:rsid w:val="00143666"/>
    <w:rsid w:val="00150D0B"/>
    <w:rsid w:val="001664EC"/>
    <w:rsid w:val="001729A9"/>
    <w:rsid w:val="00176C40"/>
    <w:rsid w:val="00180045"/>
    <w:rsid w:val="00183779"/>
    <w:rsid w:val="00187B7B"/>
    <w:rsid w:val="001B02FB"/>
    <w:rsid w:val="001C3397"/>
    <w:rsid w:val="001C387C"/>
    <w:rsid w:val="001E1D32"/>
    <w:rsid w:val="002013D1"/>
    <w:rsid w:val="00214A32"/>
    <w:rsid w:val="00242938"/>
    <w:rsid w:val="002711C4"/>
    <w:rsid w:val="002906D6"/>
    <w:rsid w:val="002D0FA0"/>
    <w:rsid w:val="002E43EC"/>
    <w:rsid w:val="002F71F6"/>
    <w:rsid w:val="0034142C"/>
    <w:rsid w:val="003430C5"/>
    <w:rsid w:val="003464A7"/>
    <w:rsid w:val="00347497"/>
    <w:rsid w:val="00360963"/>
    <w:rsid w:val="00376264"/>
    <w:rsid w:val="00383869"/>
    <w:rsid w:val="00390C1C"/>
    <w:rsid w:val="00393EA7"/>
    <w:rsid w:val="00394F0D"/>
    <w:rsid w:val="003B2ECB"/>
    <w:rsid w:val="003C3DFD"/>
    <w:rsid w:val="003D203F"/>
    <w:rsid w:val="003E639F"/>
    <w:rsid w:val="003E793D"/>
    <w:rsid w:val="003F04D1"/>
    <w:rsid w:val="00422AB1"/>
    <w:rsid w:val="00440634"/>
    <w:rsid w:val="00460AE6"/>
    <w:rsid w:val="00473139"/>
    <w:rsid w:val="00474CA0"/>
    <w:rsid w:val="004A34D4"/>
    <w:rsid w:val="004C4B99"/>
    <w:rsid w:val="004C4FE9"/>
    <w:rsid w:val="00511E79"/>
    <w:rsid w:val="00517B63"/>
    <w:rsid w:val="00522843"/>
    <w:rsid w:val="005346A3"/>
    <w:rsid w:val="00534AB4"/>
    <w:rsid w:val="0056392B"/>
    <w:rsid w:val="00565A9F"/>
    <w:rsid w:val="00576745"/>
    <w:rsid w:val="0057788E"/>
    <w:rsid w:val="005847BE"/>
    <w:rsid w:val="0059092E"/>
    <w:rsid w:val="00592741"/>
    <w:rsid w:val="005A7D29"/>
    <w:rsid w:val="005C6224"/>
    <w:rsid w:val="005C668D"/>
    <w:rsid w:val="005E1642"/>
    <w:rsid w:val="005E50C0"/>
    <w:rsid w:val="005F7D12"/>
    <w:rsid w:val="0061201C"/>
    <w:rsid w:val="0064494D"/>
    <w:rsid w:val="0065594C"/>
    <w:rsid w:val="00670192"/>
    <w:rsid w:val="00671EDF"/>
    <w:rsid w:val="006A04AA"/>
    <w:rsid w:val="006B375A"/>
    <w:rsid w:val="006C63B2"/>
    <w:rsid w:val="006E652D"/>
    <w:rsid w:val="00706728"/>
    <w:rsid w:val="00726AC8"/>
    <w:rsid w:val="007430CE"/>
    <w:rsid w:val="0075791C"/>
    <w:rsid w:val="00771736"/>
    <w:rsid w:val="007878EB"/>
    <w:rsid w:val="007B047D"/>
    <w:rsid w:val="007C5CE8"/>
    <w:rsid w:val="007D5953"/>
    <w:rsid w:val="007E3811"/>
    <w:rsid w:val="007E382B"/>
    <w:rsid w:val="007E7FD9"/>
    <w:rsid w:val="007F3CD2"/>
    <w:rsid w:val="00800EE8"/>
    <w:rsid w:val="00815975"/>
    <w:rsid w:val="00823566"/>
    <w:rsid w:val="00833A86"/>
    <w:rsid w:val="00850764"/>
    <w:rsid w:val="00850A2C"/>
    <w:rsid w:val="00854E48"/>
    <w:rsid w:val="00862D80"/>
    <w:rsid w:val="00870556"/>
    <w:rsid w:val="00882F9E"/>
    <w:rsid w:val="0089145E"/>
    <w:rsid w:val="00894E79"/>
    <w:rsid w:val="008978E8"/>
    <w:rsid w:val="008B0769"/>
    <w:rsid w:val="008C55A1"/>
    <w:rsid w:val="008E626E"/>
    <w:rsid w:val="008F23F9"/>
    <w:rsid w:val="00912C3A"/>
    <w:rsid w:val="00943B33"/>
    <w:rsid w:val="00953CF3"/>
    <w:rsid w:val="0096146E"/>
    <w:rsid w:val="00965E24"/>
    <w:rsid w:val="00990FDF"/>
    <w:rsid w:val="0099364D"/>
    <w:rsid w:val="00996301"/>
    <w:rsid w:val="009B3D66"/>
    <w:rsid w:val="009B4225"/>
    <w:rsid w:val="009B5730"/>
    <w:rsid w:val="009C11B2"/>
    <w:rsid w:val="009D161C"/>
    <w:rsid w:val="009D5F7C"/>
    <w:rsid w:val="009D64BA"/>
    <w:rsid w:val="009D7940"/>
    <w:rsid w:val="009F5749"/>
    <w:rsid w:val="009F67A2"/>
    <w:rsid w:val="00A04452"/>
    <w:rsid w:val="00A0570D"/>
    <w:rsid w:val="00A1074D"/>
    <w:rsid w:val="00A15DB8"/>
    <w:rsid w:val="00A24C44"/>
    <w:rsid w:val="00A31504"/>
    <w:rsid w:val="00A32126"/>
    <w:rsid w:val="00A824F8"/>
    <w:rsid w:val="00A83FE0"/>
    <w:rsid w:val="00AB1E16"/>
    <w:rsid w:val="00B046A5"/>
    <w:rsid w:val="00B063C1"/>
    <w:rsid w:val="00B14D5B"/>
    <w:rsid w:val="00B265DB"/>
    <w:rsid w:val="00B45FDA"/>
    <w:rsid w:val="00B5510F"/>
    <w:rsid w:val="00B61E56"/>
    <w:rsid w:val="00B80AFD"/>
    <w:rsid w:val="00B81E64"/>
    <w:rsid w:val="00BC771C"/>
    <w:rsid w:val="00C25C4A"/>
    <w:rsid w:val="00C3381F"/>
    <w:rsid w:val="00C47C6E"/>
    <w:rsid w:val="00C47E07"/>
    <w:rsid w:val="00C50272"/>
    <w:rsid w:val="00C55E05"/>
    <w:rsid w:val="00C96BDE"/>
    <w:rsid w:val="00CA3C59"/>
    <w:rsid w:val="00CA40EE"/>
    <w:rsid w:val="00CB0E97"/>
    <w:rsid w:val="00CB4AD2"/>
    <w:rsid w:val="00CC1C2B"/>
    <w:rsid w:val="00CC32B8"/>
    <w:rsid w:val="00CD74DC"/>
    <w:rsid w:val="00CE046D"/>
    <w:rsid w:val="00CE0F62"/>
    <w:rsid w:val="00CE11A0"/>
    <w:rsid w:val="00CE61C8"/>
    <w:rsid w:val="00CF2F37"/>
    <w:rsid w:val="00CF46B8"/>
    <w:rsid w:val="00D0485C"/>
    <w:rsid w:val="00D3390E"/>
    <w:rsid w:val="00D4579D"/>
    <w:rsid w:val="00D826A3"/>
    <w:rsid w:val="00D91980"/>
    <w:rsid w:val="00E012F8"/>
    <w:rsid w:val="00E10832"/>
    <w:rsid w:val="00E11A38"/>
    <w:rsid w:val="00E37F42"/>
    <w:rsid w:val="00E47EB4"/>
    <w:rsid w:val="00E615D9"/>
    <w:rsid w:val="00E624A1"/>
    <w:rsid w:val="00E8698B"/>
    <w:rsid w:val="00EA1CE9"/>
    <w:rsid w:val="00EC585B"/>
    <w:rsid w:val="00EC5E7F"/>
    <w:rsid w:val="00EC7E5D"/>
    <w:rsid w:val="00ED7A06"/>
    <w:rsid w:val="00EF2B25"/>
    <w:rsid w:val="00F13DEE"/>
    <w:rsid w:val="00F2572B"/>
    <w:rsid w:val="00F25B94"/>
    <w:rsid w:val="00F40AC4"/>
    <w:rsid w:val="00F6283B"/>
    <w:rsid w:val="00F73514"/>
    <w:rsid w:val="00F82C39"/>
    <w:rsid w:val="00FA2291"/>
    <w:rsid w:val="00FA4D15"/>
    <w:rsid w:val="00FA66FB"/>
    <w:rsid w:val="00FC28B3"/>
    <w:rsid w:val="00FE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35EF43D0"/>
  <w15:chartTrackingRefBased/>
  <w15:docId w15:val="{FEA62169-E1B4-4D68-B67C-7E28BCCA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link w:val="a7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9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b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c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d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e">
    <w:name w:val="Hyperlink"/>
    <w:rsid w:val="00565A9F"/>
    <w:rPr>
      <w:color w:val="0000FF"/>
      <w:u w:val="single"/>
    </w:rPr>
  </w:style>
  <w:style w:type="paragraph" w:styleId="af">
    <w:name w:val="Balloon Text"/>
    <w:basedOn w:val="a"/>
    <w:link w:val="af0"/>
    <w:rsid w:val="0087055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870556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5C62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B97C1-BD52-41F2-9174-04B75963F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subject/>
  <dc:creator>Q W</dc:creator>
  <cp:keywords/>
  <cp:lastModifiedBy>204-Галиева</cp:lastModifiedBy>
  <cp:revision>3</cp:revision>
  <cp:lastPrinted>2020-03-26T11:07:00Z</cp:lastPrinted>
  <dcterms:created xsi:type="dcterms:W3CDTF">2020-03-27T08:20:00Z</dcterms:created>
  <dcterms:modified xsi:type="dcterms:W3CDTF">2020-03-27T08:20:00Z</dcterms:modified>
</cp:coreProperties>
</file>